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ausimple2"/>
        <w:tblW w:w="0" w:type="auto"/>
        <w:tblLook w:val="04A0" w:firstRow="1" w:lastRow="0" w:firstColumn="1" w:lastColumn="0" w:noHBand="0" w:noVBand="1"/>
      </w:tblPr>
      <w:tblGrid>
        <w:gridCol w:w="2863"/>
        <w:gridCol w:w="4437"/>
        <w:gridCol w:w="3156"/>
      </w:tblGrid>
      <w:tr w:rsidR="00983738" w14:paraId="39FEE32B" w14:textId="77777777" w:rsidTr="008B0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2F5DE11A" w14:textId="22830748" w:rsidR="00BF6757" w:rsidRPr="008403A2" w:rsidRDefault="00BF6757">
            <w:pPr>
              <w:rPr>
                <w:rFonts w:cstheme="minorHAnsi"/>
                <w:sz w:val="24"/>
                <w:szCs w:val="24"/>
              </w:rPr>
            </w:pPr>
            <w:r w:rsidRPr="008403A2">
              <w:rPr>
                <w:rFonts w:cstheme="minorHAnsi"/>
                <w:sz w:val="24"/>
                <w:szCs w:val="24"/>
              </w:rPr>
              <w:t>Espèce</w:t>
            </w:r>
            <w:r w:rsidR="00DE6C59">
              <w:rPr>
                <w:rFonts w:cstheme="minorHAnsi"/>
                <w:sz w:val="24"/>
                <w:szCs w:val="24"/>
              </w:rPr>
              <w:t>s</w:t>
            </w:r>
          </w:p>
        </w:tc>
        <w:tc>
          <w:tcPr>
            <w:tcW w:w="4437" w:type="dxa"/>
          </w:tcPr>
          <w:p w14:paraId="3F916D39" w14:textId="2290683D" w:rsidR="00BF6757" w:rsidRPr="008403A2" w:rsidRDefault="00BF67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403A2">
              <w:rPr>
                <w:rFonts w:cstheme="minorHAnsi"/>
                <w:sz w:val="24"/>
                <w:szCs w:val="24"/>
              </w:rPr>
              <w:t xml:space="preserve">Remarques de Franck </w:t>
            </w:r>
            <w:r w:rsidR="00FE0A86">
              <w:rPr>
                <w:rFonts w:cstheme="minorHAnsi"/>
                <w:sz w:val="24"/>
                <w:szCs w:val="24"/>
              </w:rPr>
              <w:t>Massé</w:t>
            </w:r>
          </w:p>
        </w:tc>
        <w:tc>
          <w:tcPr>
            <w:tcW w:w="3156" w:type="dxa"/>
          </w:tcPr>
          <w:p w14:paraId="49180830" w14:textId="7CF0B96A" w:rsidR="00BF6757" w:rsidRPr="008403A2" w:rsidRDefault="00BF67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8403A2">
              <w:rPr>
                <w:rFonts w:cstheme="minorHAnsi"/>
                <w:sz w:val="24"/>
                <w:szCs w:val="24"/>
              </w:rPr>
              <w:t>Photos</w:t>
            </w:r>
            <w:r w:rsidR="000B3D09">
              <w:rPr>
                <w:rFonts w:cstheme="minorHAnsi"/>
                <w:sz w:val="24"/>
                <w:szCs w:val="24"/>
              </w:rPr>
              <w:t xml:space="preserve"> de Marie-Claude</w:t>
            </w:r>
            <w:r w:rsidR="005B74DF">
              <w:rPr>
                <w:rFonts w:cstheme="minorHAnsi"/>
                <w:sz w:val="24"/>
                <w:szCs w:val="24"/>
              </w:rPr>
              <w:t xml:space="preserve"> Derrien </w:t>
            </w:r>
            <w:r w:rsidR="00983738">
              <w:rPr>
                <w:rFonts w:cstheme="minorHAnsi"/>
                <w:sz w:val="24"/>
                <w:szCs w:val="24"/>
              </w:rPr>
              <w:t>(sauf mention contraire)</w:t>
            </w:r>
            <w:r w:rsidR="002D60AD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983738" w14:paraId="30A5B355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025DB846" w14:textId="4D1C7195" w:rsidR="00BF6757" w:rsidRPr="008403A2" w:rsidRDefault="00BF6757">
            <w:pPr>
              <w:rPr>
                <w:rFonts w:cstheme="minorHAnsi"/>
                <w:sz w:val="24"/>
                <w:szCs w:val="24"/>
              </w:rPr>
            </w:pPr>
            <w:r w:rsidRPr="008403A2">
              <w:rPr>
                <w:rFonts w:cstheme="minorHAnsi"/>
                <w:i/>
                <w:sz w:val="24"/>
                <w:szCs w:val="24"/>
              </w:rPr>
              <w:t>Hypnum cupressiforme</w:t>
            </w:r>
            <w:r w:rsidRPr="008403A2">
              <w:rPr>
                <w:rFonts w:cstheme="minorHAnsi"/>
                <w:sz w:val="24"/>
                <w:szCs w:val="24"/>
              </w:rPr>
              <w:t xml:space="preserve"> var. </w:t>
            </w:r>
            <w:r w:rsidRPr="008403A2">
              <w:rPr>
                <w:rFonts w:cstheme="minorHAnsi"/>
                <w:i/>
                <w:sz w:val="24"/>
                <w:szCs w:val="24"/>
              </w:rPr>
              <w:t>cupressiforme</w:t>
            </w:r>
          </w:p>
        </w:tc>
        <w:tc>
          <w:tcPr>
            <w:tcW w:w="4437" w:type="dxa"/>
          </w:tcPr>
          <w:p w14:paraId="16682720" w14:textId="7991494C" w:rsidR="00BF6757" w:rsidRPr="0035394F" w:rsidRDefault="008403A2" w:rsidP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70C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  <w:r w:rsidR="00BF6757" w:rsidRPr="008403A2">
              <w:rPr>
                <w:rFonts w:cstheme="minorHAnsi"/>
                <w:sz w:val="24"/>
                <w:szCs w:val="24"/>
              </w:rPr>
              <w:t>spèce commune en milieu forestier sur écorce, bois mort ou vivant</w:t>
            </w:r>
            <w:r w:rsidR="0035394F">
              <w:rPr>
                <w:rFonts w:cstheme="minorHAnsi"/>
                <w:sz w:val="24"/>
                <w:szCs w:val="24"/>
              </w:rPr>
              <w:t xml:space="preserve"> </w:t>
            </w:r>
            <w:r w:rsidR="0035394F" w:rsidRPr="00BF4BC1">
              <w:rPr>
                <w:rFonts w:cstheme="minorHAnsi"/>
                <w:sz w:val="24"/>
                <w:szCs w:val="24"/>
              </w:rPr>
              <w:t>(substrat acide)</w:t>
            </w:r>
          </w:p>
          <w:p w14:paraId="60730C20" w14:textId="77777777" w:rsidR="00BF6757" w:rsidRPr="008403A2" w:rsidRDefault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156" w:type="dxa"/>
          </w:tcPr>
          <w:p w14:paraId="38A51865" w14:textId="6B04554F" w:rsidR="00BF6757" w:rsidRPr="008403A2" w:rsidRDefault="00B63BB3" w:rsidP="00B63B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31E87C80" wp14:editId="7630F969">
                  <wp:extent cx="1713328" cy="1285240"/>
                  <wp:effectExtent l="0" t="0" r="1270" b="0"/>
                  <wp:docPr id="20107872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38" cy="131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2E31F3D4" w14:textId="77777777" w:rsidTr="008B0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03A55B36" w14:textId="77777777" w:rsidR="00BF6757" w:rsidRDefault="00BF6757">
            <w:pPr>
              <w:rPr>
                <w:rFonts w:cstheme="minorHAnsi"/>
                <w:i/>
                <w:sz w:val="24"/>
                <w:szCs w:val="24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Brachythecium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rutabulum</w:t>
            </w:r>
            <w:proofErr w:type="spellEnd"/>
          </w:p>
          <w:p w14:paraId="5FDD9925" w14:textId="1C7A1ADB" w:rsidR="00580799" w:rsidRPr="00580799" w:rsidRDefault="00580799">
            <w:pPr>
              <w:rPr>
                <w:rFonts w:cstheme="minorHAnsi"/>
                <w:iCs/>
                <w:sz w:val="24"/>
                <w:szCs w:val="24"/>
              </w:rPr>
            </w:pPr>
            <w:r>
              <w:rPr>
                <w:rFonts w:cstheme="minorHAnsi"/>
                <w:iCs/>
                <w:sz w:val="24"/>
                <w:szCs w:val="24"/>
              </w:rPr>
              <w:t>(</w:t>
            </w:r>
            <w:r w:rsidRPr="00580799">
              <w:rPr>
                <w:rFonts w:cstheme="minorHAnsi"/>
                <w:iCs/>
                <w:sz w:val="24"/>
                <w:szCs w:val="24"/>
              </w:rPr>
              <w:t>Photo de Franck Massé</w:t>
            </w:r>
            <w:r>
              <w:rPr>
                <w:rFonts w:cstheme="minorHAnsi"/>
                <w:iCs/>
                <w:sz w:val="24"/>
                <w:szCs w:val="24"/>
              </w:rPr>
              <w:t>)</w:t>
            </w:r>
          </w:p>
        </w:tc>
        <w:tc>
          <w:tcPr>
            <w:tcW w:w="4437" w:type="dxa"/>
          </w:tcPr>
          <w:p w14:paraId="77267EEE" w14:textId="2C4E1BD7" w:rsidR="00BF6757" w:rsidRPr="008403A2" w:rsidRDefault="008403A2" w:rsidP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  <w:r w:rsidR="00BF6757" w:rsidRPr="008403A2">
              <w:rPr>
                <w:rFonts w:cstheme="minorHAnsi"/>
                <w:sz w:val="24"/>
                <w:szCs w:val="24"/>
              </w:rPr>
              <w:t xml:space="preserve">spèce rudérale </w:t>
            </w:r>
            <w:proofErr w:type="spellStart"/>
            <w:r w:rsidR="00BF6757" w:rsidRPr="008403A2">
              <w:rPr>
                <w:rFonts w:cstheme="minorHAnsi"/>
                <w:sz w:val="24"/>
                <w:szCs w:val="24"/>
              </w:rPr>
              <w:t>neutrocline</w:t>
            </w:r>
            <w:proofErr w:type="spellEnd"/>
            <w:r w:rsidR="00BF6757" w:rsidRPr="008403A2">
              <w:rPr>
                <w:rFonts w:cstheme="minorHAnsi"/>
                <w:sz w:val="24"/>
                <w:szCs w:val="24"/>
              </w:rPr>
              <w:t>, assez fréquente dans les milieux perturbés mais peu pollués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53491567" w14:textId="77777777" w:rsidR="00BF6757" w:rsidRPr="008403A2" w:rsidRDefault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56" w:type="dxa"/>
          </w:tcPr>
          <w:p w14:paraId="35C6FF03" w14:textId="024F70B7" w:rsidR="00BF6757" w:rsidRPr="008403A2" w:rsidRDefault="00580799" w:rsidP="00B76E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47CF918" wp14:editId="7FAE4398">
                  <wp:extent cx="1729636" cy="1297307"/>
                  <wp:effectExtent l="0" t="0" r="4445" b="0"/>
                  <wp:docPr id="5318440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990" cy="130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0C0DB132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4D63C868" w14:textId="44A91A73" w:rsidR="00BF6757" w:rsidRPr="008403A2" w:rsidRDefault="00BF6757">
            <w:pPr>
              <w:rPr>
                <w:rFonts w:cstheme="minorHAnsi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  <w:lang w:val="en-US"/>
              </w:rPr>
              <w:t>Homalothecium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  <w:lang w:val="en-US"/>
              </w:rPr>
              <w:t>sericeum</w:t>
            </w:r>
            <w:proofErr w:type="spellEnd"/>
          </w:p>
        </w:tc>
        <w:tc>
          <w:tcPr>
            <w:tcW w:w="4437" w:type="dxa"/>
          </w:tcPr>
          <w:p w14:paraId="080C270F" w14:textId="1FD717CD" w:rsidR="00BF6757" w:rsidRPr="008403A2" w:rsidRDefault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gramStart"/>
            <w:r w:rsidRPr="00BF4BC1">
              <w:rPr>
                <w:rFonts w:cstheme="minorHAnsi"/>
                <w:sz w:val="24"/>
                <w:szCs w:val="24"/>
              </w:rPr>
              <w:t>Hypne soyeux</w:t>
            </w:r>
            <w:proofErr w:type="gramEnd"/>
            <w:r w:rsidR="005C6D86" w:rsidRPr="00BF4BC1">
              <w:rPr>
                <w:rFonts w:cstheme="minorHAnsi"/>
                <w:sz w:val="24"/>
                <w:szCs w:val="24"/>
              </w:rPr>
              <w:t>, à feuille très effilée et plissée dans le sens de la longueur. Espèce très plastique que l’on rencontre dans une large gamme d’habitats.</w:t>
            </w:r>
          </w:p>
        </w:tc>
        <w:tc>
          <w:tcPr>
            <w:tcW w:w="3156" w:type="dxa"/>
          </w:tcPr>
          <w:p w14:paraId="554325CB" w14:textId="7EBF3E73" w:rsidR="00BF6757" w:rsidRPr="008403A2" w:rsidRDefault="00B63BB3" w:rsidP="00B63B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9CBBFBC" wp14:editId="0F050BAC">
                  <wp:extent cx="1781060" cy="1336051"/>
                  <wp:effectExtent l="0" t="0" r="0" b="0"/>
                  <wp:docPr id="114326351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517" cy="13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4C802697" w14:textId="77777777" w:rsidTr="008B0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33B07314" w14:textId="77777777" w:rsidR="00BF6757" w:rsidRDefault="00BF6757" w:rsidP="00BF6757">
            <w:pPr>
              <w:rPr>
                <w:rFonts w:cstheme="minorHAnsi"/>
                <w:i/>
                <w:iCs/>
                <w:sz w:val="24"/>
                <w:szCs w:val="24"/>
              </w:rPr>
            </w:pPr>
            <w:proofErr w:type="spellStart"/>
            <w:r w:rsidRPr="008403A2">
              <w:rPr>
                <w:rFonts w:cstheme="minorHAnsi"/>
                <w:i/>
                <w:iCs/>
                <w:sz w:val="24"/>
                <w:szCs w:val="24"/>
              </w:rPr>
              <w:t>Lewinskya</w:t>
            </w:r>
            <w:proofErr w:type="spellEnd"/>
            <w:r w:rsidRPr="008403A2">
              <w:rPr>
                <w:rFonts w:cstheme="minorHAnsi"/>
                <w:i/>
                <w:iCs/>
                <w:sz w:val="24"/>
                <w:szCs w:val="24"/>
              </w:rPr>
              <w:t xml:space="preserve"> affinis</w:t>
            </w:r>
          </w:p>
          <w:p w14:paraId="0453737B" w14:textId="17BB16A5" w:rsidR="00BF6757" w:rsidRPr="008403A2" w:rsidRDefault="00983738" w:rsidP="00DE6C59">
            <w:pPr>
              <w:rPr>
                <w:rFonts w:cstheme="minorHAnsi"/>
              </w:rPr>
            </w:pPr>
            <w:r w:rsidRPr="00983738">
              <w:rPr>
                <w:rFonts w:cstheme="minorHAnsi"/>
                <w:sz w:val="24"/>
                <w:szCs w:val="24"/>
              </w:rPr>
              <w:t xml:space="preserve">Photo </w:t>
            </w:r>
            <w:r w:rsidR="00366CB1">
              <w:rPr>
                <w:rFonts w:cstheme="minorHAnsi"/>
                <w:sz w:val="24"/>
                <w:szCs w:val="24"/>
              </w:rPr>
              <w:t xml:space="preserve">d’archives </w:t>
            </w:r>
            <w:r w:rsidRPr="00983738">
              <w:rPr>
                <w:rFonts w:cstheme="minorHAnsi"/>
                <w:sz w:val="24"/>
                <w:szCs w:val="24"/>
              </w:rPr>
              <w:t xml:space="preserve">de Claude </w:t>
            </w:r>
            <w:proofErr w:type="spellStart"/>
            <w:r w:rsidRPr="00983738">
              <w:rPr>
                <w:rFonts w:cstheme="minorHAnsi"/>
                <w:sz w:val="24"/>
                <w:szCs w:val="24"/>
              </w:rPr>
              <w:t>Lerat-Gentet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37" w:type="dxa"/>
          </w:tcPr>
          <w:p w14:paraId="1081DE86" w14:textId="6AC5476F" w:rsidR="00BF6757" w:rsidRPr="00E40A27" w:rsidRDefault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</w:rPr>
              <w:t xml:space="preserve">= </w:t>
            </w:r>
            <w:proofErr w:type="spellStart"/>
            <w:r w:rsidRPr="00E40A27">
              <w:rPr>
                <w:rFonts w:cstheme="minorHAnsi"/>
                <w:i/>
                <w:sz w:val="24"/>
                <w:szCs w:val="24"/>
              </w:rPr>
              <w:t>Orthotrichum</w:t>
            </w:r>
            <w:proofErr w:type="spellEnd"/>
            <w:r w:rsidRPr="00E40A27">
              <w:rPr>
                <w:rFonts w:cstheme="minorHAnsi"/>
                <w:i/>
                <w:sz w:val="24"/>
                <w:szCs w:val="24"/>
              </w:rPr>
              <w:t xml:space="preserve"> affine</w:t>
            </w:r>
            <w:r w:rsidR="008403A2" w:rsidRPr="00E40A27">
              <w:rPr>
                <w:rFonts w:cstheme="minorHAnsi"/>
                <w:iCs/>
                <w:sz w:val="24"/>
                <w:szCs w:val="24"/>
              </w:rPr>
              <w:t>.</w:t>
            </w:r>
            <w:r w:rsidR="00E40A27" w:rsidRPr="00E40A27">
              <w:rPr>
                <w:rFonts w:cstheme="minorHAnsi"/>
                <w:iCs/>
                <w:sz w:val="24"/>
                <w:szCs w:val="24"/>
              </w:rPr>
              <w:t xml:space="preserve"> Espèce très commune</w:t>
            </w:r>
            <w:r w:rsidR="00111E04">
              <w:rPr>
                <w:rFonts w:cstheme="minorHAnsi"/>
                <w:iCs/>
                <w:sz w:val="24"/>
                <w:szCs w:val="24"/>
              </w:rPr>
              <w:t>, la plus commune sur les arbres et les arbustes quand l’air est pur. Souv</w:t>
            </w:r>
            <w:r w:rsidR="00263F75">
              <w:rPr>
                <w:rFonts w:cstheme="minorHAnsi"/>
                <w:iCs/>
                <w:sz w:val="24"/>
                <w:szCs w:val="24"/>
              </w:rPr>
              <w:t>e</w:t>
            </w:r>
            <w:r w:rsidR="00111E04">
              <w:rPr>
                <w:rFonts w:cstheme="minorHAnsi"/>
                <w:iCs/>
                <w:sz w:val="24"/>
                <w:szCs w:val="24"/>
              </w:rPr>
              <w:t>nt abondante sur les branches et le tronc de nombreux arbres (noisetiers, érables sycomores, frênes, saules).</w:t>
            </w:r>
          </w:p>
        </w:tc>
        <w:tc>
          <w:tcPr>
            <w:tcW w:w="3156" w:type="dxa"/>
          </w:tcPr>
          <w:p w14:paraId="61426DEE" w14:textId="55A6D982" w:rsidR="00BF6757" w:rsidRPr="008403A2" w:rsidRDefault="00983738" w:rsidP="009837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9F07FAB" wp14:editId="3A06123E">
                  <wp:extent cx="1731005" cy="1525834"/>
                  <wp:effectExtent l="0" t="0" r="3175" b="0"/>
                  <wp:docPr id="5241060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78" cy="154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5EC16730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6B55549B" w14:textId="46CE4A54" w:rsidR="00BF6757" w:rsidRPr="008403A2" w:rsidRDefault="00BF6757">
            <w:pPr>
              <w:rPr>
                <w:rFonts w:cstheme="minorHAnsi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Pulvigera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lyellii</w:t>
            </w:r>
            <w:proofErr w:type="spellEnd"/>
            <w:r w:rsidRPr="008403A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37" w:type="dxa"/>
          </w:tcPr>
          <w:p w14:paraId="439BB1C6" w14:textId="5619D689" w:rsidR="00BF6757" w:rsidRPr="008403A2" w:rsidRDefault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8403A2">
              <w:rPr>
                <w:rFonts w:cstheme="minorHAnsi"/>
                <w:sz w:val="24"/>
                <w:szCs w:val="24"/>
              </w:rPr>
              <w:t>Orthotric</w:t>
            </w:r>
            <w:proofErr w:type="spellEnd"/>
            <w:r w:rsidRPr="008403A2">
              <w:rPr>
                <w:rFonts w:cstheme="minorHAnsi"/>
                <w:sz w:val="24"/>
                <w:szCs w:val="24"/>
              </w:rPr>
              <w:t xml:space="preserve"> de Lyell - reconnaissable avec ses propagules brun-roux sur la tige</w:t>
            </w:r>
            <w:r w:rsidR="008403A2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156" w:type="dxa"/>
          </w:tcPr>
          <w:p w14:paraId="46FFCF52" w14:textId="7A0601A3" w:rsidR="00BF6757" w:rsidRPr="008403A2" w:rsidRDefault="00C24774" w:rsidP="00E97B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5379BE94" wp14:editId="2EDFFE19">
                  <wp:extent cx="1696116" cy="1272330"/>
                  <wp:effectExtent l="0" t="0" r="0" b="4445"/>
                  <wp:docPr id="40569983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07" cy="129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7A41AA94" w14:textId="77777777" w:rsidTr="008B0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18ED40B6" w14:textId="569B3BBE" w:rsidR="00BF6757" w:rsidRPr="008403A2" w:rsidRDefault="00BF6757">
            <w:pPr>
              <w:rPr>
                <w:rFonts w:cstheme="minorHAnsi"/>
                <w:i/>
                <w:sz w:val="24"/>
                <w:szCs w:val="24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Cryphaea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heteromalla</w:t>
            </w:r>
            <w:proofErr w:type="spellEnd"/>
          </w:p>
        </w:tc>
        <w:tc>
          <w:tcPr>
            <w:tcW w:w="4437" w:type="dxa"/>
          </w:tcPr>
          <w:p w14:paraId="4F6D188F" w14:textId="78CE2C3B" w:rsidR="00BF6757" w:rsidRPr="00BF4BC1" w:rsidRDefault="008403A2" w:rsidP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</w:t>
            </w:r>
            <w:r w:rsidR="00BF6757" w:rsidRPr="008403A2">
              <w:rPr>
                <w:rFonts w:cstheme="minorHAnsi"/>
                <w:sz w:val="24"/>
                <w:szCs w:val="24"/>
              </w:rPr>
              <w:t>ur noisetier ici ; mousse épiphyte corticole sur sureau noir, aubépines et divers petits fruitiers</w:t>
            </w:r>
            <w:r>
              <w:rPr>
                <w:rFonts w:cstheme="minorHAnsi"/>
                <w:sz w:val="24"/>
                <w:szCs w:val="24"/>
              </w:rPr>
              <w:t>.</w:t>
            </w:r>
            <w:r w:rsidR="0055797D">
              <w:rPr>
                <w:rFonts w:cstheme="minorHAnsi"/>
                <w:sz w:val="24"/>
                <w:szCs w:val="24"/>
              </w:rPr>
              <w:t xml:space="preserve"> </w:t>
            </w:r>
            <w:r w:rsidR="0055797D" w:rsidRPr="00BF4BC1">
              <w:rPr>
                <w:rFonts w:cstheme="minorHAnsi"/>
                <w:sz w:val="24"/>
                <w:szCs w:val="24"/>
              </w:rPr>
              <w:t>La capsule est quasi-sessile, presque cachée sous les feuilles.</w:t>
            </w:r>
          </w:p>
          <w:p w14:paraId="60D83F83" w14:textId="77777777" w:rsidR="00BF6757" w:rsidRPr="008403A2" w:rsidRDefault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156" w:type="dxa"/>
          </w:tcPr>
          <w:p w14:paraId="630963AC" w14:textId="4FDAF652" w:rsidR="00BF6757" w:rsidRPr="008403A2" w:rsidRDefault="00B76E71" w:rsidP="005C44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1E289569" wp14:editId="021B9AAF">
                  <wp:simplePos x="0" y="0"/>
                  <wp:positionH relativeFrom="margin">
                    <wp:posOffset>62865</wp:posOffset>
                  </wp:positionH>
                  <wp:positionV relativeFrom="paragraph">
                    <wp:posOffset>61595</wp:posOffset>
                  </wp:positionV>
                  <wp:extent cx="1757680" cy="1318895"/>
                  <wp:effectExtent l="0" t="0" r="0" b="0"/>
                  <wp:wrapTight wrapText="bothSides">
                    <wp:wrapPolygon edited="0">
                      <wp:start x="0" y="0"/>
                      <wp:lineTo x="0" y="21215"/>
                      <wp:lineTo x="21303" y="21215"/>
                      <wp:lineTo x="21303" y="0"/>
                      <wp:lineTo x="0" y="0"/>
                    </wp:wrapPolygon>
                  </wp:wrapTight>
                  <wp:docPr id="114658622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3738" w14:paraId="07AF6E71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60F884FD" w14:textId="265060D2" w:rsidR="00BF6757" w:rsidRPr="008403A2" w:rsidRDefault="00BF6757">
            <w:pPr>
              <w:rPr>
                <w:rFonts w:cstheme="minorHAnsi"/>
                <w:i/>
                <w:sz w:val="24"/>
                <w:szCs w:val="24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lastRenderedPageBreak/>
              <w:t>Isothecium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alopecuroides</w:t>
            </w:r>
            <w:proofErr w:type="spellEnd"/>
          </w:p>
        </w:tc>
        <w:tc>
          <w:tcPr>
            <w:tcW w:w="4437" w:type="dxa"/>
          </w:tcPr>
          <w:p w14:paraId="5EFA0137" w14:textId="7F608856" w:rsidR="00BF6757" w:rsidRPr="00BF4BC1" w:rsidRDefault="00BF6757" w:rsidP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8403A2">
              <w:rPr>
                <w:rFonts w:cstheme="minorHAnsi"/>
                <w:sz w:val="24"/>
                <w:szCs w:val="24"/>
              </w:rPr>
              <w:t>Isothécie</w:t>
            </w:r>
            <w:proofErr w:type="spellEnd"/>
            <w:r w:rsidRPr="008403A2">
              <w:rPr>
                <w:rFonts w:cstheme="minorHAnsi"/>
                <w:sz w:val="24"/>
                <w:szCs w:val="24"/>
              </w:rPr>
              <w:t xml:space="preserve"> queue de renard : mousse épiphyte corticole</w:t>
            </w:r>
            <w:r w:rsidR="0035394F">
              <w:rPr>
                <w:rFonts w:cstheme="minorHAnsi"/>
                <w:sz w:val="24"/>
                <w:szCs w:val="24"/>
              </w:rPr>
              <w:t xml:space="preserve"> </w:t>
            </w:r>
            <w:r w:rsidR="0035394F" w:rsidRPr="00BF4BC1">
              <w:rPr>
                <w:rFonts w:cstheme="minorHAnsi"/>
                <w:sz w:val="24"/>
                <w:szCs w:val="24"/>
              </w:rPr>
              <w:t>fréquente à la base des troncs</w:t>
            </w:r>
            <w:r w:rsidRPr="00BF4BC1">
              <w:rPr>
                <w:rFonts w:cstheme="minorHAnsi"/>
                <w:sz w:val="24"/>
                <w:szCs w:val="24"/>
              </w:rPr>
              <w:t xml:space="preserve"> et saxicole</w:t>
            </w:r>
            <w:r w:rsidR="008403A2" w:rsidRPr="00BF4BC1">
              <w:rPr>
                <w:rFonts w:cstheme="minorHAnsi"/>
                <w:sz w:val="24"/>
                <w:szCs w:val="24"/>
              </w:rPr>
              <w:t>.</w:t>
            </w:r>
          </w:p>
          <w:p w14:paraId="3912DA24" w14:textId="77777777" w:rsidR="00BF6757" w:rsidRPr="008403A2" w:rsidRDefault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156" w:type="dxa"/>
          </w:tcPr>
          <w:p w14:paraId="23477710" w14:textId="2EA94548" w:rsidR="00BF6757" w:rsidRPr="008403A2" w:rsidRDefault="005C4440" w:rsidP="00C01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657AC4F7" wp14:editId="080799FB">
                  <wp:extent cx="1691120" cy="1352926"/>
                  <wp:effectExtent l="0" t="0" r="4445" b="0"/>
                  <wp:docPr id="18076077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16" cy="136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34BFFA4A" w14:textId="77777777" w:rsidTr="008B0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21CD728B" w14:textId="4F636287" w:rsidR="00BF6757" w:rsidRPr="008403A2" w:rsidRDefault="00BF6757">
            <w:pPr>
              <w:rPr>
                <w:rFonts w:cstheme="minorHAnsi"/>
                <w:i/>
                <w:sz w:val="24"/>
                <w:szCs w:val="24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Isothecium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myosuroides</w:t>
            </w:r>
            <w:proofErr w:type="spellEnd"/>
          </w:p>
        </w:tc>
        <w:tc>
          <w:tcPr>
            <w:tcW w:w="4437" w:type="dxa"/>
          </w:tcPr>
          <w:p w14:paraId="61AFF784" w14:textId="0BA8024B" w:rsidR="00BF6757" w:rsidRPr="008403A2" w:rsidRDefault="00BF6757" w:rsidP="00557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8403A2">
              <w:rPr>
                <w:rFonts w:cstheme="minorHAnsi"/>
                <w:sz w:val="24"/>
                <w:szCs w:val="24"/>
              </w:rPr>
              <w:t>Isothécie</w:t>
            </w:r>
            <w:proofErr w:type="spellEnd"/>
            <w:r w:rsidRPr="008403A2">
              <w:rPr>
                <w:rFonts w:cstheme="minorHAnsi"/>
                <w:sz w:val="24"/>
                <w:szCs w:val="24"/>
              </w:rPr>
              <w:t xml:space="preserve"> queue de souris</w:t>
            </w:r>
            <w:r w:rsidR="0055797D">
              <w:rPr>
                <w:rFonts w:cstheme="minorHAnsi"/>
                <w:sz w:val="24"/>
                <w:szCs w:val="24"/>
              </w:rPr>
              <w:t xml:space="preserve"> </w:t>
            </w:r>
            <w:r w:rsidRPr="008403A2">
              <w:rPr>
                <w:rFonts w:cstheme="minorHAnsi"/>
                <w:sz w:val="24"/>
                <w:szCs w:val="24"/>
              </w:rPr>
              <w:t>: mousse épiphyte corticole, également saxicole</w:t>
            </w:r>
            <w:r w:rsidR="0055797D">
              <w:rPr>
                <w:rFonts w:cstheme="minorHAnsi"/>
                <w:sz w:val="24"/>
                <w:szCs w:val="24"/>
              </w:rPr>
              <w:t xml:space="preserve"> </w:t>
            </w:r>
            <w:r w:rsidR="0055797D" w:rsidRPr="00BF4BC1">
              <w:rPr>
                <w:rFonts w:cstheme="minorHAnsi"/>
                <w:sz w:val="24"/>
                <w:szCs w:val="24"/>
              </w:rPr>
              <w:t>sur roche plutôt siliceuse.</w:t>
            </w:r>
          </w:p>
        </w:tc>
        <w:tc>
          <w:tcPr>
            <w:tcW w:w="3156" w:type="dxa"/>
          </w:tcPr>
          <w:p w14:paraId="36B7658F" w14:textId="63CDFD6B" w:rsidR="00BF6757" w:rsidRPr="008403A2" w:rsidRDefault="005512A6" w:rsidP="005512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32BE2060" wp14:editId="18CB8106">
                  <wp:extent cx="1698965" cy="1274467"/>
                  <wp:effectExtent l="0" t="0" r="0" b="1905"/>
                  <wp:docPr id="22988616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51" cy="128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723AAD32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0B90C91D" w14:textId="4DE6B89B" w:rsidR="00BF6757" w:rsidRPr="008403A2" w:rsidRDefault="00BF6757">
            <w:pPr>
              <w:rPr>
                <w:rFonts w:cstheme="minorHAnsi"/>
                <w:i/>
                <w:sz w:val="24"/>
                <w:szCs w:val="24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Frullania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dilatata</w:t>
            </w:r>
            <w:proofErr w:type="spellEnd"/>
            <w:r w:rsidRPr="008403A2">
              <w:rPr>
                <w:rFonts w:cstheme="minorHAnsi"/>
                <w:sz w:val="24"/>
                <w:szCs w:val="24"/>
              </w:rPr>
              <w:t xml:space="preserve"> et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Frullania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tamarisci</w:t>
            </w:r>
            <w:proofErr w:type="spellEnd"/>
          </w:p>
        </w:tc>
        <w:tc>
          <w:tcPr>
            <w:tcW w:w="4437" w:type="dxa"/>
          </w:tcPr>
          <w:p w14:paraId="14F92B14" w14:textId="7D4A49B6" w:rsidR="00BF6757" w:rsidRPr="008403A2" w:rsidRDefault="008403A2" w:rsidP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</w:t>
            </w:r>
            <w:r w:rsidR="00BF6757" w:rsidRPr="008403A2">
              <w:rPr>
                <w:rFonts w:cstheme="minorHAnsi"/>
                <w:sz w:val="24"/>
                <w:szCs w:val="24"/>
              </w:rPr>
              <w:t xml:space="preserve">épatique à feuille corticole, souvent de couleur foncée, très commune sur écorces lisses (charme, châtaignier), qui constitue une association avec le lichen </w:t>
            </w:r>
            <w:proofErr w:type="spellStart"/>
            <w:r w:rsidR="00BF6757" w:rsidRPr="008403A2">
              <w:rPr>
                <w:rFonts w:cstheme="minorHAnsi"/>
                <w:i/>
                <w:sz w:val="24"/>
                <w:szCs w:val="24"/>
              </w:rPr>
              <w:t>Normandina</w:t>
            </w:r>
            <w:proofErr w:type="spellEnd"/>
            <w:r w:rsidR="00BF6757"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BF6757" w:rsidRPr="008403A2">
              <w:rPr>
                <w:rFonts w:cstheme="minorHAnsi"/>
                <w:i/>
                <w:sz w:val="24"/>
                <w:szCs w:val="24"/>
              </w:rPr>
              <w:t>pulchella</w:t>
            </w:r>
            <w:proofErr w:type="spellEnd"/>
            <w:r w:rsidR="00BF6757" w:rsidRPr="008403A2">
              <w:rPr>
                <w:rFonts w:cstheme="minorHAnsi"/>
                <w:sz w:val="24"/>
                <w:szCs w:val="24"/>
              </w:rPr>
              <w:t xml:space="preserve">, le </w:t>
            </w:r>
            <w:proofErr w:type="spellStart"/>
            <w:r w:rsidR="00BF6757" w:rsidRPr="008403A2">
              <w:rPr>
                <w:rFonts w:cstheme="minorHAnsi"/>
                <w:i/>
                <w:sz w:val="24"/>
                <w:szCs w:val="24"/>
              </w:rPr>
              <w:t>Normandino-frullanietum</w:t>
            </w:r>
            <w:proofErr w:type="spellEnd"/>
            <w:r w:rsidR="00BF6757"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BF6757" w:rsidRPr="008403A2">
              <w:rPr>
                <w:rFonts w:cstheme="minorHAnsi"/>
                <w:i/>
                <w:sz w:val="24"/>
                <w:szCs w:val="24"/>
              </w:rPr>
              <w:t>dilatatae</w:t>
            </w:r>
            <w:proofErr w:type="spellEnd"/>
            <w:r>
              <w:rPr>
                <w:rFonts w:cstheme="minorHAnsi"/>
                <w:i/>
                <w:sz w:val="24"/>
                <w:szCs w:val="24"/>
              </w:rPr>
              <w:t>.</w:t>
            </w:r>
          </w:p>
          <w:p w14:paraId="4C800FA9" w14:textId="77777777" w:rsidR="00BF6757" w:rsidRPr="008403A2" w:rsidRDefault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156" w:type="dxa"/>
          </w:tcPr>
          <w:p w14:paraId="67E5B416" w14:textId="6087524A" w:rsidR="00BF6757" w:rsidRPr="008403A2" w:rsidRDefault="005C4440" w:rsidP="005C44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30FC6354" wp14:editId="33E67692">
                  <wp:extent cx="1605352" cy="1203325"/>
                  <wp:effectExtent l="0" t="0" r="0" b="0"/>
                  <wp:docPr id="38297223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95" cy="122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18972128" w14:textId="77777777" w:rsidTr="008B0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65BE54FF" w14:textId="4634B17D" w:rsidR="00BF6757" w:rsidRPr="008403A2" w:rsidRDefault="00BF6757">
            <w:pPr>
              <w:rPr>
                <w:rFonts w:cstheme="minorHAnsi"/>
                <w:i/>
                <w:sz w:val="24"/>
                <w:szCs w:val="24"/>
              </w:rPr>
            </w:pPr>
            <w:r w:rsidRPr="008403A2">
              <w:rPr>
                <w:rFonts w:cstheme="minorHAnsi"/>
                <w:i/>
                <w:sz w:val="24"/>
                <w:szCs w:val="24"/>
              </w:rPr>
              <w:t xml:space="preserve">Polytrichum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</w:rPr>
              <w:t>formosum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</w:rPr>
              <w:t> </w:t>
            </w:r>
          </w:p>
        </w:tc>
        <w:tc>
          <w:tcPr>
            <w:tcW w:w="4437" w:type="dxa"/>
          </w:tcPr>
          <w:p w14:paraId="6E38DE86" w14:textId="58382758" w:rsidR="00BF6757" w:rsidRPr="008403A2" w:rsidRDefault="008403A2" w:rsidP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</w:t>
            </w:r>
            <w:r w:rsidR="00BF6757" w:rsidRPr="008403A2">
              <w:rPr>
                <w:rFonts w:cstheme="minorHAnsi"/>
                <w:sz w:val="24"/>
                <w:szCs w:val="24"/>
              </w:rPr>
              <w:t xml:space="preserve">spèce typiquement acidiphile, de la chênaie sessiliflore (ordre du </w:t>
            </w:r>
            <w:proofErr w:type="spellStart"/>
            <w:r w:rsidR="00BF6757" w:rsidRPr="008403A2">
              <w:rPr>
                <w:rFonts w:cstheme="minorHAnsi"/>
                <w:i/>
                <w:sz w:val="24"/>
                <w:szCs w:val="24"/>
              </w:rPr>
              <w:t>Quercetalia</w:t>
            </w:r>
            <w:proofErr w:type="spellEnd"/>
            <w:r w:rsidR="00BF6757"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BF6757" w:rsidRPr="008403A2">
              <w:rPr>
                <w:rFonts w:cstheme="minorHAnsi"/>
                <w:i/>
                <w:sz w:val="24"/>
                <w:szCs w:val="24"/>
              </w:rPr>
              <w:t>robori-petraeae</w:t>
            </w:r>
            <w:proofErr w:type="spellEnd"/>
            <w:r w:rsidR="00BF6757" w:rsidRPr="008403A2">
              <w:rPr>
                <w:rFonts w:cstheme="minorHAnsi"/>
                <w:sz w:val="24"/>
                <w:szCs w:val="24"/>
              </w:rPr>
              <w:t>)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51CFA496" w14:textId="77777777" w:rsidR="00BF6757" w:rsidRPr="008403A2" w:rsidRDefault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156" w:type="dxa"/>
          </w:tcPr>
          <w:p w14:paraId="25E9E230" w14:textId="3CC37B4C" w:rsidR="00BF6757" w:rsidRPr="008403A2" w:rsidRDefault="00E97BD5" w:rsidP="00E97B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9D041F1" wp14:editId="757DBDAC">
                  <wp:extent cx="1645607" cy="1234440"/>
                  <wp:effectExtent l="0" t="0" r="0" b="3810"/>
                  <wp:docPr id="105352478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25" cy="123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3CF7D7FA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2600432B" w14:textId="7E2E425D" w:rsidR="00BF6757" w:rsidRPr="008403A2" w:rsidRDefault="00DC5FF3" w:rsidP="00BF6757">
            <w:pPr>
              <w:rPr>
                <w:rFonts w:cstheme="minorHAnsi"/>
                <w:i/>
                <w:sz w:val="24"/>
                <w:szCs w:val="24"/>
              </w:rPr>
            </w:pPr>
            <w:proofErr w:type="spellStart"/>
            <w:r>
              <w:rPr>
                <w:rFonts w:cstheme="minorHAnsi"/>
                <w:i/>
                <w:sz w:val="24"/>
                <w:szCs w:val="24"/>
              </w:rPr>
              <w:t>K</w:t>
            </w:r>
            <w:r w:rsidR="00BF6757" w:rsidRPr="008403A2">
              <w:rPr>
                <w:rFonts w:cstheme="minorHAnsi"/>
                <w:i/>
                <w:sz w:val="24"/>
                <w:szCs w:val="24"/>
              </w:rPr>
              <w:t>indbergia</w:t>
            </w:r>
            <w:proofErr w:type="spellEnd"/>
            <w:r w:rsidR="00BF6757" w:rsidRPr="008403A2">
              <w:rPr>
                <w:rFonts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BF6757" w:rsidRPr="008403A2">
              <w:rPr>
                <w:rFonts w:cstheme="minorHAnsi"/>
                <w:i/>
                <w:sz w:val="24"/>
                <w:szCs w:val="24"/>
              </w:rPr>
              <w:t>praelonga</w:t>
            </w:r>
            <w:proofErr w:type="spellEnd"/>
          </w:p>
        </w:tc>
        <w:tc>
          <w:tcPr>
            <w:tcW w:w="4437" w:type="dxa"/>
          </w:tcPr>
          <w:p w14:paraId="731D932C" w14:textId="294BB3A9" w:rsidR="00BF6757" w:rsidRPr="008403A2" w:rsidRDefault="008403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sz w:val="24"/>
                <w:szCs w:val="24"/>
              </w:rPr>
              <w:t>Dans les m</w:t>
            </w:r>
            <w:r w:rsidR="00BF6757" w:rsidRPr="008403A2">
              <w:rPr>
                <w:rFonts w:cstheme="minorHAnsi"/>
                <w:sz w:val="24"/>
                <w:szCs w:val="24"/>
              </w:rPr>
              <w:t>ilieux assez riches et frais, post pionnière nomade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156" w:type="dxa"/>
          </w:tcPr>
          <w:p w14:paraId="50A3F4EC" w14:textId="3C53B441" w:rsidR="00BF6757" w:rsidRPr="008403A2" w:rsidRDefault="0007556D" w:rsidP="00075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77FA87DC" wp14:editId="56C5B76D">
                  <wp:extent cx="1659996" cy="1245235"/>
                  <wp:effectExtent l="0" t="0" r="0" b="0"/>
                  <wp:docPr id="15030814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406" cy="125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46222374" w14:textId="77777777" w:rsidTr="008B0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69198C15" w14:textId="75DD70DD" w:rsidR="00BF6757" w:rsidRPr="008403A2" w:rsidRDefault="00BF6757">
            <w:pPr>
              <w:rPr>
                <w:rFonts w:cstheme="minorHAnsi"/>
                <w:i/>
                <w:sz w:val="24"/>
                <w:szCs w:val="24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Metzgeria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furcata</w:t>
            </w:r>
            <w:proofErr w:type="spellEnd"/>
          </w:p>
        </w:tc>
        <w:tc>
          <w:tcPr>
            <w:tcW w:w="4437" w:type="dxa"/>
          </w:tcPr>
          <w:p w14:paraId="141FE164" w14:textId="426ADC76" w:rsidR="00BF6757" w:rsidRPr="008403A2" w:rsidRDefault="008403A2" w:rsidP="000277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H</w:t>
            </w:r>
            <w:r w:rsidR="00BF6757" w:rsidRPr="008403A2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épatique à feuille verte épiphyte, appliquée </w:t>
            </w:r>
            <w:r w:rsidR="00BF6757" w:rsidRPr="00BF4BC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à l’écorce </w:t>
            </w:r>
            <w:r w:rsidR="00027782" w:rsidRPr="00BF4BC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plutôt lisse </w:t>
            </w:r>
            <w:r w:rsidR="00BF6757" w:rsidRPr="00BF4BC1">
              <w:rPr>
                <w:rFonts w:cstheme="minorHAnsi"/>
                <w:sz w:val="24"/>
                <w:szCs w:val="24"/>
                <w:shd w:val="clear" w:color="auto" w:fill="FFFFFF"/>
              </w:rPr>
              <w:t>des arbres forestiers</w:t>
            </w:r>
            <w:r w:rsidR="00027782" w:rsidRPr="00BF4BC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(charme en Touraine)</w:t>
            </w:r>
            <w:r w:rsidRPr="00BF4BC1"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56" w:type="dxa"/>
          </w:tcPr>
          <w:p w14:paraId="2616720D" w14:textId="1331C1E8" w:rsidR="00BF6757" w:rsidRPr="008403A2" w:rsidRDefault="00C014C0" w:rsidP="00C014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59F10D9E" wp14:editId="1564CAD3">
                  <wp:extent cx="1622413" cy="1217042"/>
                  <wp:effectExtent l="0" t="0" r="0" b="2540"/>
                  <wp:docPr id="78301712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87" cy="122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54D8779F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55558225" w14:textId="1DF1C4F8" w:rsidR="00BF6757" w:rsidRPr="008403A2" w:rsidRDefault="00BF6757">
            <w:pPr>
              <w:rPr>
                <w:rFonts w:cstheme="minorHAnsi"/>
                <w:i/>
                <w:sz w:val="24"/>
                <w:szCs w:val="24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Atrichum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undulatum</w:t>
            </w:r>
            <w:proofErr w:type="spellEnd"/>
          </w:p>
        </w:tc>
        <w:tc>
          <w:tcPr>
            <w:tcW w:w="4437" w:type="dxa"/>
          </w:tcPr>
          <w:p w14:paraId="4C6E9A56" w14:textId="5BE03C26" w:rsidR="00BF6757" w:rsidRPr="008403A2" w:rsidRDefault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sz w:val="24"/>
                <w:szCs w:val="24"/>
                <w:shd w:val="clear" w:color="auto" w:fill="FFFFFF"/>
              </w:rPr>
              <w:t>Atrichie ondulée, avec ses feuilles translucides ondulées et à bords dentés</w:t>
            </w:r>
            <w:r w:rsidR="008403A2"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56" w:type="dxa"/>
          </w:tcPr>
          <w:p w14:paraId="4A23A75D" w14:textId="20D222A6" w:rsidR="00BF6757" w:rsidRPr="008403A2" w:rsidRDefault="00C014C0" w:rsidP="00C014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577FCB3" wp14:editId="32DE4E0B">
                  <wp:extent cx="1665920" cy="1249680"/>
                  <wp:effectExtent l="0" t="0" r="0" b="7620"/>
                  <wp:docPr id="82850414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20" cy="125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72E9BD98" w14:textId="77777777" w:rsidTr="008B0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47B9F13D" w14:textId="77777777" w:rsidR="00BF6757" w:rsidRDefault="00BF6757" w:rsidP="00BF6757">
            <w:pPr>
              <w:rPr>
                <w:rFonts w:cstheme="minorHAnsi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lastRenderedPageBreak/>
              <w:t>Fissidens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taxifolius</w:t>
            </w:r>
            <w:proofErr w:type="spellEnd"/>
          </w:p>
          <w:p w14:paraId="06E7B9F3" w14:textId="15DF81EB" w:rsidR="00580799" w:rsidRPr="00580799" w:rsidRDefault="00580799" w:rsidP="00BF6757">
            <w:pPr>
              <w:rPr>
                <w:rFonts w:cstheme="minorHAnsi"/>
                <w:iCs/>
                <w:sz w:val="24"/>
                <w:szCs w:val="24"/>
              </w:rPr>
            </w:pPr>
            <w:r w:rsidRPr="00580799">
              <w:rPr>
                <w:rFonts w:cstheme="minorHAnsi"/>
                <w:iCs/>
                <w:sz w:val="24"/>
                <w:szCs w:val="24"/>
                <w:shd w:val="clear" w:color="auto" w:fill="FFFFFF"/>
              </w:rPr>
              <w:t>(Photo de Franck Massé)</w:t>
            </w:r>
          </w:p>
        </w:tc>
        <w:tc>
          <w:tcPr>
            <w:tcW w:w="4437" w:type="dxa"/>
          </w:tcPr>
          <w:p w14:paraId="02D55142" w14:textId="3BB9A448" w:rsidR="00BF6757" w:rsidRPr="008403A2" w:rsidRDefault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8403A2">
              <w:rPr>
                <w:rFonts w:cstheme="minorHAnsi"/>
                <w:sz w:val="24"/>
                <w:szCs w:val="24"/>
                <w:shd w:val="clear" w:color="auto" w:fill="FFFFFF"/>
              </w:rPr>
              <w:t>Fissidens</w:t>
            </w:r>
            <w:proofErr w:type="spellEnd"/>
            <w:r w:rsidRPr="008403A2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à feuille d’If</w:t>
            </w:r>
            <w:r w:rsidR="008403A2"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56" w:type="dxa"/>
          </w:tcPr>
          <w:p w14:paraId="4C9B0A5F" w14:textId="6BD97316" w:rsidR="00BF6757" w:rsidRPr="008403A2" w:rsidRDefault="00580799" w:rsidP="007C11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B663D43" wp14:editId="0A51D03C">
                  <wp:extent cx="1691640" cy="1268326"/>
                  <wp:effectExtent l="0" t="0" r="3810" b="8255"/>
                  <wp:docPr id="172366598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97" cy="127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4A368610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4618868F" w14:textId="77777777" w:rsidR="00BF6757" w:rsidRDefault="00BF6757">
            <w:pPr>
              <w:rPr>
                <w:rFonts w:cstheme="minorHAnsi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Thuidium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tamariscinum</w:t>
            </w:r>
            <w:proofErr w:type="spellEnd"/>
          </w:p>
          <w:p w14:paraId="2343BE46" w14:textId="51466D7A" w:rsidR="00580799" w:rsidRPr="00580799" w:rsidRDefault="00580799">
            <w:pPr>
              <w:rPr>
                <w:rFonts w:cstheme="minorHAnsi"/>
                <w:iCs/>
                <w:sz w:val="24"/>
                <w:szCs w:val="24"/>
              </w:rPr>
            </w:pPr>
            <w:r w:rsidRPr="00580799">
              <w:rPr>
                <w:rFonts w:cstheme="minorHAnsi"/>
                <w:iCs/>
                <w:sz w:val="24"/>
                <w:szCs w:val="24"/>
                <w:shd w:val="clear" w:color="auto" w:fill="FFFFFF"/>
              </w:rPr>
              <w:t>(Photo de Franck Massé)</w:t>
            </w:r>
          </w:p>
        </w:tc>
        <w:tc>
          <w:tcPr>
            <w:tcW w:w="4437" w:type="dxa"/>
          </w:tcPr>
          <w:p w14:paraId="64250838" w14:textId="5825C49F" w:rsidR="00BF6757" w:rsidRPr="008403A2" w:rsidRDefault="008403A2" w:rsidP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M</w:t>
            </w:r>
            <w:r w:rsidR="00BF6757" w:rsidRPr="008403A2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ousse à étage, feuilles ovales à </w:t>
            </w:r>
            <w:r w:rsidR="0035394F" w:rsidRPr="00BF4BC1">
              <w:rPr>
                <w:rFonts w:cstheme="minorHAnsi"/>
                <w:sz w:val="24"/>
                <w:szCs w:val="24"/>
                <w:shd w:val="clear" w:color="auto" w:fill="FFFFFF"/>
              </w:rPr>
              <w:t>triangulaires</w:t>
            </w:r>
            <w:r w:rsidR="00BF6757" w:rsidRPr="00BF4BC1">
              <w:rPr>
                <w:rFonts w:cstheme="minorHAnsi"/>
                <w:sz w:val="24"/>
                <w:szCs w:val="24"/>
                <w:shd w:val="clear" w:color="auto" w:fill="FFFFFF"/>
              </w:rPr>
              <w:t> </w:t>
            </w:r>
            <w:r w:rsidR="00BF6757" w:rsidRPr="008403A2">
              <w:rPr>
                <w:rFonts w:cstheme="minorHAnsi"/>
                <w:sz w:val="24"/>
                <w:szCs w:val="24"/>
                <w:shd w:val="clear" w:color="auto" w:fill="FFFFFF"/>
              </w:rPr>
              <w:t>; typique des chênaies, espèce à large amplitude chimique, sur substrat assez bien drainé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  <w:p w14:paraId="78E7497C" w14:textId="77777777" w:rsidR="00BF6757" w:rsidRPr="008403A2" w:rsidRDefault="00BF6757" w:rsidP="00BF6757">
            <w:pPr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156" w:type="dxa"/>
          </w:tcPr>
          <w:p w14:paraId="5BFB13E1" w14:textId="4A5330F8" w:rsidR="00BF6757" w:rsidRPr="008403A2" w:rsidRDefault="00580799" w:rsidP="001F2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0032E9D" wp14:editId="3A87E465">
                  <wp:extent cx="1722120" cy="1291672"/>
                  <wp:effectExtent l="0" t="0" r="0" b="3810"/>
                  <wp:docPr id="210705913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27" cy="129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670C0138" w14:textId="77777777" w:rsidTr="008B0E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4A74E800" w14:textId="046F17A6" w:rsidR="00BF6757" w:rsidRPr="008403A2" w:rsidRDefault="00BF6757">
            <w:pPr>
              <w:rPr>
                <w:rFonts w:cstheme="minorHAnsi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Anomodon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viticulosus</w:t>
            </w:r>
            <w:proofErr w:type="spellEnd"/>
          </w:p>
        </w:tc>
        <w:tc>
          <w:tcPr>
            <w:tcW w:w="4437" w:type="dxa"/>
          </w:tcPr>
          <w:p w14:paraId="48AEC295" w14:textId="6D26B90F" w:rsidR="00BF6757" w:rsidRPr="008403A2" w:rsidRDefault="008403A2" w:rsidP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F</w:t>
            </w:r>
            <w:r w:rsidR="00BF6757" w:rsidRPr="008403A2">
              <w:rPr>
                <w:rFonts w:cstheme="minorHAnsi"/>
                <w:sz w:val="24"/>
                <w:szCs w:val="24"/>
                <w:shd w:val="clear" w:color="auto" w:fill="FFFFFF"/>
              </w:rPr>
              <w:t>réquente au pied des vieux arbres, en situation plutôt ombragée</w:t>
            </w:r>
            <w:r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  <w:p w14:paraId="01F52A63" w14:textId="77777777" w:rsidR="00BF6757" w:rsidRPr="008403A2" w:rsidRDefault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156" w:type="dxa"/>
          </w:tcPr>
          <w:p w14:paraId="3567B809" w14:textId="0E06BF8C" w:rsidR="00BF6757" w:rsidRPr="008403A2" w:rsidRDefault="0085412D" w:rsidP="008753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6138287" wp14:editId="7C5084C4">
                  <wp:extent cx="1718964" cy="1289469"/>
                  <wp:effectExtent l="0" t="0" r="0" b="6350"/>
                  <wp:docPr id="1680640438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353" cy="129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75280045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34B6C61A" w14:textId="56EA93F5" w:rsidR="00BF6757" w:rsidRPr="008403A2" w:rsidRDefault="00BF6757">
            <w:pPr>
              <w:rPr>
                <w:rFonts w:cstheme="minorHAnsi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Dicranum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scoparium</w:t>
            </w:r>
            <w:proofErr w:type="spellEnd"/>
          </w:p>
        </w:tc>
        <w:tc>
          <w:tcPr>
            <w:tcW w:w="4437" w:type="dxa"/>
          </w:tcPr>
          <w:p w14:paraId="62DA948E" w14:textId="0FDC18CD" w:rsidR="00BF6757" w:rsidRPr="008403A2" w:rsidRDefault="00BF67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sz w:val="24"/>
                <w:szCs w:val="24"/>
                <w:shd w:val="clear" w:color="auto" w:fill="FFFFFF"/>
              </w:rPr>
              <w:t>Dicrane en balai, avec ses feuilles légèrement en faux, penchées du même côté</w:t>
            </w:r>
            <w:r w:rsidR="008403A2"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  <w:r w:rsidR="00B76E7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Tige recouverte de </w:t>
            </w:r>
            <w:proofErr w:type="spellStart"/>
            <w:r w:rsidR="00B76E71">
              <w:rPr>
                <w:rFonts w:cstheme="minorHAnsi"/>
                <w:sz w:val="24"/>
                <w:szCs w:val="24"/>
                <w:shd w:val="clear" w:color="auto" w:fill="FFFFFF"/>
              </w:rPr>
              <w:t>tomentum</w:t>
            </w:r>
            <w:proofErr w:type="spellEnd"/>
            <w:r w:rsidR="00B76E7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blanchâtre.</w:t>
            </w:r>
          </w:p>
        </w:tc>
        <w:tc>
          <w:tcPr>
            <w:tcW w:w="3156" w:type="dxa"/>
          </w:tcPr>
          <w:p w14:paraId="768205DE" w14:textId="09388784" w:rsidR="00BF6757" w:rsidRPr="008403A2" w:rsidRDefault="001F2960" w:rsidP="001F2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5F39631" wp14:editId="1950BE96">
                  <wp:extent cx="1754803" cy="1316355"/>
                  <wp:effectExtent l="0" t="0" r="0" b="0"/>
                  <wp:docPr id="105867028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08" cy="132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33BD24A7" w14:textId="77777777" w:rsidTr="008B0E21">
        <w:trPr>
          <w:trHeight w:val="2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57682C91" w14:textId="6B4038F1" w:rsidR="00BF6757" w:rsidRPr="008403A2" w:rsidRDefault="00BF6757" w:rsidP="00BF6757">
            <w:pPr>
              <w:rPr>
                <w:rFonts w:cstheme="minorHAnsi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Eurhynchium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 xml:space="preserve"> striatum</w:t>
            </w:r>
          </w:p>
        </w:tc>
        <w:tc>
          <w:tcPr>
            <w:tcW w:w="4437" w:type="dxa"/>
          </w:tcPr>
          <w:p w14:paraId="5282A917" w14:textId="131D7BE5" w:rsidR="00BF6757" w:rsidRPr="008403A2" w:rsidRDefault="00BF67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8403A2">
              <w:rPr>
                <w:rFonts w:cstheme="minorHAnsi"/>
                <w:sz w:val="24"/>
                <w:szCs w:val="24"/>
                <w:shd w:val="clear" w:color="auto" w:fill="FFFFFF"/>
              </w:rPr>
              <w:t>Eurhynchie</w:t>
            </w:r>
            <w:proofErr w:type="spellEnd"/>
            <w:r w:rsidRPr="008403A2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striée - milieux assez riches chimiquement et assez frais</w:t>
            </w:r>
            <w:r w:rsidR="008403A2">
              <w:rPr>
                <w:rFonts w:cstheme="minorHAnsi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56" w:type="dxa"/>
          </w:tcPr>
          <w:p w14:paraId="799DBF34" w14:textId="66AB2906" w:rsidR="00BF6757" w:rsidRPr="008403A2" w:rsidRDefault="00CA5B2B" w:rsidP="0052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6E1B45" wp14:editId="46479CF0">
                  <wp:extent cx="1767205" cy="1325657"/>
                  <wp:effectExtent l="0" t="0" r="4445" b="8255"/>
                  <wp:docPr id="20217330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82" cy="134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738" w14:paraId="391E8858" w14:textId="77777777" w:rsidTr="008B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3" w:type="dxa"/>
          </w:tcPr>
          <w:p w14:paraId="47297AF3" w14:textId="68054107" w:rsidR="00BF6757" w:rsidRPr="008403A2" w:rsidRDefault="00BF6757">
            <w:pPr>
              <w:rPr>
                <w:rFonts w:cstheme="minorHAnsi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Lo</w:t>
            </w:r>
            <w:r w:rsidR="008B0410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ph</w:t>
            </w:r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o</w:t>
            </w:r>
            <w:r w:rsidR="008B0410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c</w:t>
            </w:r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olea</w:t>
            </w:r>
            <w:proofErr w:type="spellEnd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403A2">
              <w:rPr>
                <w:rFonts w:cstheme="minorHAnsi"/>
                <w:i/>
                <w:sz w:val="24"/>
                <w:szCs w:val="24"/>
                <w:shd w:val="clear" w:color="auto" w:fill="FFFFFF"/>
              </w:rPr>
              <w:t>bidentata</w:t>
            </w:r>
            <w:proofErr w:type="spellEnd"/>
          </w:p>
        </w:tc>
        <w:tc>
          <w:tcPr>
            <w:tcW w:w="4437" w:type="dxa"/>
          </w:tcPr>
          <w:p w14:paraId="1D5E845C" w14:textId="431DA8CC" w:rsidR="00BF6757" w:rsidRPr="008403A2" w:rsidRDefault="008403A2" w:rsidP="00557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</w:rPr>
              <w:t>P</w:t>
            </w:r>
            <w:r w:rsidR="00BF6757" w:rsidRPr="008403A2">
              <w:rPr>
                <w:rFonts w:cstheme="minorHAnsi"/>
                <w:sz w:val="24"/>
                <w:szCs w:val="24"/>
                <w:shd w:val="clear" w:color="auto" w:fill="FFFFFF"/>
              </w:rPr>
              <w:t>etite hépatique à thalle de couleur verte, qui sent le ca</w:t>
            </w:r>
            <w:r w:rsidR="0055797D">
              <w:rPr>
                <w:rFonts w:cstheme="minorHAnsi"/>
                <w:sz w:val="24"/>
                <w:szCs w:val="24"/>
                <w:shd w:val="clear" w:color="auto" w:fill="FFFFFF"/>
              </w:rPr>
              <w:t>mphre, avec des feuilles rondes</w:t>
            </w:r>
            <w:r w:rsidR="0055797D" w:rsidRPr="00BF4BC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-ovales </w:t>
            </w:r>
            <w:r w:rsidR="00BF6757" w:rsidRPr="008403A2">
              <w:rPr>
                <w:rFonts w:cstheme="minorHAnsi"/>
                <w:sz w:val="24"/>
                <w:szCs w:val="24"/>
                <w:shd w:val="clear" w:color="auto" w:fill="FFFFFF"/>
              </w:rPr>
              <w:t>terminées par deux pointes latérales.</w:t>
            </w:r>
          </w:p>
        </w:tc>
        <w:tc>
          <w:tcPr>
            <w:tcW w:w="3156" w:type="dxa"/>
          </w:tcPr>
          <w:p w14:paraId="04E52843" w14:textId="0A953943" w:rsidR="00BF6757" w:rsidRPr="008403A2" w:rsidRDefault="00441339" w:rsidP="001F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8403A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3BABE79A" wp14:editId="25EC6B0D">
                  <wp:extent cx="1818292" cy="1363980"/>
                  <wp:effectExtent l="0" t="0" r="0" b="7620"/>
                  <wp:docPr id="190378290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20" cy="137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7B339" w14:textId="77777777" w:rsidR="001F2960" w:rsidRPr="008403A2" w:rsidRDefault="001F2960" w:rsidP="00C82D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E088D38" w14:textId="3527A32D" w:rsidR="001F2960" w:rsidRPr="008403A2" w:rsidRDefault="001F2960" w:rsidP="00C82D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4275AB40" w14:textId="33BF0283" w:rsidR="0098333C" w:rsidRDefault="0098333C"/>
    <w:p w14:paraId="1CC9D42E" w14:textId="36D41616" w:rsidR="002D1133" w:rsidRDefault="002D1133"/>
    <w:sectPr w:rsidR="002D1133" w:rsidSect="00BF6757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757"/>
    <w:rsid w:val="00027782"/>
    <w:rsid w:val="000535A1"/>
    <w:rsid w:val="0007556D"/>
    <w:rsid w:val="000B3D09"/>
    <w:rsid w:val="000C28F7"/>
    <w:rsid w:val="00111E04"/>
    <w:rsid w:val="001600B8"/>
    <w:rsid w:val="001F2960"/>
    <w:rsid w:val="00263F75"/>
    <w:rsid w:val="002731DB"/>
    <w:rsid w:val="002D1133"/>
    <w:rsid w:val="002D60AD"/>
    <w:rsid w:val="003518A2"/>
    <w:rsid w:val="0035394F"/>
    <w:rsid w:val="00366CB1"/>
    <w:rsid w:val="003840CD"/>
    <w:rsid w:val="003A7EB3"/>
    <w:rsid w:val="00437B9E"/>
    <w:rsid w:val="00441339"/>
    <w:rsid w:val="00471126"/>
    <w:rsid w:val="00524A35"/>
    <w:rsid w:val="005512A6"/>
    <w:rsid w:val="0055797D"/>
    <w:rsid w:val="00580799"/>
    <w:rsid w:val="005B74DF"/>
    <w:rsid w:val="005C4440"/>
    <w:rsid w:val="005C6D86"/>
    <w:rsid w:val="007C11F6"/>
    <w:rsid w:val="007C6AA0"/>
    <w:rsid w:val="008403A2"/>
    <w:rsid w:val="0085412D"/>
    <w:rsid w:val="00860757"/>
    <w:rsid w:val="008753DE"/>
    <w:rsid w:val="0089341C"/>
    <w:rsid w:val="008B0410"/>
    <w:rsid w:val="008B0E21"/>
    <w:rsid w:val="00943760"/>
    <w:rsid w:val="009520F4"/>
    <w:rsid w:val="0098333C"/>
    <w:rsid w:val="00983738"/>
    <w:rsid w:val="00A649C9"/>
    <w:rsid w:val="00AF3299"/>
    <w:rsid w:val="00B63BB3"/>
    <w:rsid w:val="00B76E71"/>
    <w:rsid w:val="00B9199E"/>
    <w:rsid w:val="00BF4BC1"/>
    <w:rsid w:val="00BF6757"/>
    <w:rsid w:val="00C014C0"/>
    <w:rsid w:val="00C068FF"/>
    <w:rsid w:val="00C24774"/>
    <w:rsid w:val="00C62DDE"/>
    <w:rsid w:val="00C82D3D"/>
    <w:rsid w:val="00C84938"/>
    <w:rsid w:val="00CA5B2B"/>
    <w:rsid w:val="00D25545"/>
    <w:rsid w:val="00D942C8"/>
    <w:rsid w:val="00DC5FF3"/>
    <w:rsid w:val="00DE6203"/>
    <w:rsid w:val="00DE6C59"/>
    <w:rsid w:val="00DE733F"/>
    <w:rsid w:val="00E40A27"/>
    <w:rsid w:val="00E97BD5"/>
    <w:rsid w:val="00EE64A5"/>
    <w:rsid w:val="00FB6626"/>
    <w:rsid w:val="00FE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57C8C"/>
  <w15:chartTrackingRefBased/>
  <w15:docId w15:val="{D0163732-AC57-4493-996F-01D8DC9A7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F67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F67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F675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F67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F675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F67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F67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F67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F67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F675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F67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F675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F6757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F6757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F675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F675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F675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F675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F67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F6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F675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F67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F67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F675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F675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F6757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F675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F6757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F6757"/>
    <w:rPr>
      <w:b/>
      <w:bCs/>
      <w:smallCaps/>
      <w:color w:val="365F91" w:themeColor="accent1" w:themeShade="BF"/>
      <w:spacing w:val="5"/>
    </w:rPr>
  </w:style>
  <w:style w:type="table" w:styleId="Grilledutableau">
    <w:name w:val="Table Grid"/>
    <w:basedOn w:val="TableauNormal"/>
    <w:uiPriority w:val="59"/>
    <w:rsid w:val="00BF6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8B0E2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436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DERRIEN Marie-Claude</dc:creator>
  <cp:keywords/>
  <dc:description/>
  <cp:lastModifiedBy>DERRIEN Marie-Claude</cp:lastModifiedBy>
  <cp:revision>17</cp:revision>
  <dcterms:created xsi:type="dcterms:W3CDTF">2025-03-09T18:52:00Z</dcterms:created>
  <dcterms:modified xsi:type="dcterms:W3CDTF">2025-03-24T10:56:00Z</dcterms:modified>
</cp:coreProperties>
</file>